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20" w:rsidRDefault="00FB1120" w:rsidP="00FB1120">
      <w:pPr>
        <w:pStyle w:val="a3"/>
        <w:spacing w:after="156"/>
      </w:pPr>
      <w:bookmarkStart w:id="0" w:name="_Toc11923"/>
      <w:proofErr w:type="spellStart"/>
      <w:r>
        <w:t>学生违纪处分工作流程图</w:t>
      </w:r>
      <w:bookmarkEnd w:id="0"/>
      <w:proofErr w:type="spellEnd"/>
    </w:p>
    <w:p w:rsidR="00FB1120" w:rsidRDefault="00FB1120" w:rsidP="00FB1120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1. </w:t>
      </w:r>
      <w:r>
        <w:rPr>
          <w:rFonts w:eastAsia="方正书宋简体"/>
          <w:kern w:val="0"/>
          <w:szCs w:val="21"/>
        </w:rPr>
        <w:t>办理依据：《重庆工程学院学生违纪处分管理规定》《重庆工程学院课程考核违纪作弊处分办法》</w:t>
      </w:r>
    </w:p>
    <w:p w:rsidR="00FB1120" w:rsidRDefault="00FB1120" w:rsidP="00FB1120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2. </w:t>
      </w:r>
      <w:r>
        <w:rPr>
          <w:rFonts w:eastAsia="方正书宋简体"/>
          <w:kern w:val="0"/>
          <w:szCs w:val="21"/>
        </w:rPr>
        <w:t>受理机构：教务处（负责学生课程考核违纪作弊的认定）</w:t>
      </w:r>
    </w:p>
    <w:p w:rsidR="00FB1120" w:rsidRDefault="00FB1120" w:rsidP="00FB1120">
      <w:pPr>
        <w:autoSpaceDE w:val="0"/>
        <w:autoSpaceDN w:val="0"/>
        <w:spacing w:line="400" w:lineRule="exact"/>
        <w:ind w:firstLineChars="830" w:firstLine="1743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>学生处（负责学生课程考核违纪作弊的认定以外的请他情况）</w:t>
      </w:r>
    </w:p>
    <w:p w:rsidR="00FB1120" w:rsidRDefault="00FB1120" w:rsidP="00FB1120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3. </w:t>
      </w:r>
      <w:r>
        <w:rPr>
          <w:rFonts w:eastAsia="方正书宋简体"/>
          <w:kern w:val="0"/>
          <w:szCs w:val="21"/>
        </w:rPr>
        <w:t>申报材料：《学生违纪处分呈报表》《学生课程考核违纪作弊调查及认定表》</w:t>
      </w:r>
    </w:p>
    <w:p w:rsidR="00FB1120" w:rsidRDefault="00FB1120" w:rsidP="00FB1120">
      <w:pPr>
        <w:autoSpaceDE w:val="0"/>
        <w:autoSpaceDN w:val="0"/>
        <w:spacing w:line="400" w:lineRule="exact"/>
        <w:ind w:firstLineChars="200" w:firstLine="420"/>
        <w:rPr>
          <w:rFonts w:eastAsia="方正书宋简体"/>
          <w:kern w:val="0"/>
          <w:szCs w:val="21"/>
        </w:rPr>
      </w:pPr>
      <w:r>
        <w:rPr>
          <w:rFonts w:eastAsia="方正书宋简体"/>
          <w:kern w:val="0"/>
          <w:szCs w:val="21"/>
        </w:rPr>
        <w:t xml:space="preserve">4. </w:t>
      </w:r>
      <w:r>
        <w:rPr>
          <w:rFonts w:eastAsia="方正书宋简体"/>
          <w:kern w:val="0"/>
          <w:szCs w:val="21"/>
        </w:rPr>
        <w:t>办理流程：</w:t>
      </w:r>
    </w:p>
    <w:p w:rsidR="00FB1120" w:rsidRDefault="00FB1120" w:rsidP="00FB1120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kern w:val="0"/>
          <w:szCs w:val="21"/>
        </w:rPr>
      </w:pPr>
    </w:p>
    <w:p w:rsidR="00FB1120" w:rsidRDefault="00FB1120" w:rsidP="00FB1120">
      <w:pPr>
        <w:adjustRightInd w:val="0"/>
        <w:snapToGrid w:val="0"/>
        <w:spacing w:afterLines="50" w:after="156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1086F65" wp14:editId="0BA6298C">
                <wp:extent cx="4683760" cy="6202045"/>
                <wp:effectExtent l="5715" t="5715" r="6350" b="12065"/>
                <wp:docPr id="253" name="组合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3760" cy="6202045"/>
                          <a:chOff x="0" y="0"/>
                          <a:chExt cx="4813539" cy="6202393"/>
                        </a:xfrm>
                      </wpg:grpSpPr>
                      <wps:wsp>
                        <wps:cNvPr id="2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0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学生违纪、违规</w:t>
                              </w:r>
                            </w:p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（旷课、打架、私拉乱接、偷盗、赌博等）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733245"/>
                            <a:ext cx="3191773" cy="30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二级学院调查、取证并形成书面材料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1276710"/>
                            <a:ext cx="3191773" cy="301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听取学生陈述与申辩（作为处分报告的附件）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1802921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班级辅导员、学生工作室主任、学院分管领导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作出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是否进行处分报批的决定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2510287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辅导员填写处分呈报表，建议处分登记，附上调查取证及申辩材料，并告知学生（学生家长）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3226279"/>
                            <a:ext cx="3191773" cy="30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二级学院领导签署意见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3752491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学生处审核（</w:t>
                              </w:r>
                              <w:r>
                                <w:rPr>
                                  <w:rFonts w:hint="eastAsia"/>
                                </w:rPr>
                                <w:t>查阅是否符合加重或减轻处分条件，呈报材料是否规范）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4451230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学校领导审批（留校察看及以上违纪处分，由校长办公会讨论决定）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5167223"/>
                            <a:ext cx="3191773" cy="301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报学校行文下达处分决定书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1766" y="5702061"/>
                            <a:ext cx="3191773" cy="500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送达处分决定书（学生签字后，装入学生个人档案）并在班级公布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48" name="直接箭头连接符 21"/>
                        <wps:cNvCnPr>
                          <a:cxnSpLocks noChangeShapeType="1"/>
                        </wps:cNvCnPr>
                        <wps:spPr bwMode="auto">
                          <a:xfrm>
                            <a:off x="3174520" y="500332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49" name="直接箭头连接符 288"/>
                        <wps:cNvCnPr>
                          <a:cxnSpLocks noChangeShapeType="1"/>
                        </wps:cNvCnPr>
                        <wps:spPr bwMode="auto">
                          <a:xfrm>
                            <a:off x="3174520" y="1035170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0" name="直接箭头连接符 289"/>
                        <wps:cNvCnPr>
                          <a:cxnSpLocks noChangeShapeType="1"/>
                        </wps:cNvCnPr>
                        <wps:spPr bwMode="auto">
                          <a:xfrm>
                            <a:off x="3157267" y="2294627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1" name="直接箭头连接符 290"/>
                        <wps:cNvCnPr>
                          <a:cxnSpLocks noChangeShapeType="1"/>
                        </wps:cNvCnPr>
                        <wps:spPr bwMode="auto">
                          <a:xfrm>
                            <a:off x="3148641" y="3010619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2" name="直接箭头连接符 291"/>
                        <wps:cNvCnPr>
                          <a:cxnSpLocks noChangeShapeType="1"/>
                        </wps:cNvCnPr>
                        <wps:spPr bwMode="auto">
                          <a:xfrm>
                            <a:off x="3140015" y="3536830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3" name="直接箭头连接符 292"/>
                        <wps:cNvCnPr>
                          <a:cxnSpLocks noChangeShapeType="1"/>
                        </wps:cNvCnPr>
                        <wps:spPr bwMode="auto">
                          <a:xfrm>
                            <a:off x="3165894" y="1578634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4" name="直接箭头连接符 293"/>
                        <wps:cNvCnPr>
                          <a:cxnSpLocks noChangeShapeType="1"/>
                        </wps:cNvCnPr>
                        <wps:spPr bwMode="auto">
                          <a:xfrm>
                            <a:off x="3140015" y="4244196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5" name="直接箭头连接符 294"/>
                        <wps:cNvCnPr>
                          <a:cxnSpLocks noChangeShapeType="1"/>
                        </wps:cNvCnPr>
                        <wps:spPr bwMode="auto">
                          <a:xfrm>
                            <a:off x="3148641" y="4942936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6" name="直接箭头连接符 295"/>
                        <wps:cNvCnPr>
                          <a:cxnSpLocks noChangeShapeType="1"/>
                        </wps:cNvCnPr>
                        <wps:spPr bwMode="auto">
                          <a:xfrm>
                            <a:off x="3140015" y="5469147"/>
                            <a:ext cx="0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99" y="2251495"/>
                            <a:ext cx="419280" cy="29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直接箭头连接符 2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5554" y="2018581"/>
                            <a:ext cx="518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9" name="文本框 2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4513"/>
                            <a:ext cx="1095554" cy="836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spacing w:line="240" w:lineRule="exact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辅导员</w:t>
                              </w:r>
                              <w:r>
                                <w:rPr>
                                  <w:rFonts w:hint="eastAsia"/>
                                </w:rP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二级学院领导与其谈话教育或二级学院通报批评处理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192" y="1733910"/>
                            <a:ext cx="388985" cy="299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B1120" w:rsidRDefault="00FB1120" w:rsidP="00FB112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53" o:spid="_x0000_s1026" style="width:368.8pt;height:488.35pt;mso-position-horizontal-relative:char;mso-position-vertical-relative:line" coordsize="48135,6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217;width:31918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F28UA&#10;AADcAAAADwAAAGRycy9kb3ducmV2LnhtbESPQWsCMRSE70L/Q3iF3mq2UkW2RimK4E2rQuntNXlu&#10;Fjcv6yauq7++EQoeh5n5hpnMOleJlppQelbw1s9AEGtvSi4U7HfL1zGIEJENVp5JwZUCzKZPvQnm&#10;xl/4i9ptLESCcMhRgY2xzqUM2pLD0Pc1cfIOvnEYk2wKaRq8JLir5CDLRtJhyWnBYk1zS/q4PTsF&#10;YbE51fqw+T1ac72tF+1Qfy9/lHp57j4/QETq4iP8314ZBYPhO9zPpCM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UXb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学生违纪、违规</w:t>
                        </w:r>
                      </w:p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（旷课、打架、私拉乱接、偷盗、赌博等）</w:t>
                        </w:r>
                      </w:p>
                    </w:txbxContent>
                  </v:textbox>
                </v:shape>
                <v:shape id="文本框 2" o:spid="_x0000_s1028" type="#_x0000_t202" style="position:absolute;left:16217;top:7332;width:31918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HgQMUA&#10;AADcAAAADwAAAGRycy9kb3ducmV2LnhtbESPQWsCMRSE7wX/Q3iCt5qtsKWsRikVwZvWCuLtNXlu&#10;Fjcv6yauq7++KRR6HGbmG2a26F0tOmpD5VnByzgDQay9qbhUsP9aPb+BCBHZYO2ZFNwpwGI+eJph&#10;YfyNP6nbxVIkCIcCFdgYm0LKoC05DGPfECfv5FuHMcm2lKbFW4K7Wk6y7FU6rDgtWGzow5I+765O&#10;QVhuL40+bb/P1twfm2WX68PqqNRo2L9PQUTq43/4r702CiZ5Dr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eBA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二级学院调查、取证并形成书面材料</w:t>
                        </w:r>
                      </w:p>
                    </w:txbxContent>
                  </v:textbox>
                </v:shape>
                <v:shape id="文本框 2" o:spid="_x0000_s1029" type="#_x0000_t202" style="position:absolute;left:16217;top:12767;width:31918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5HMMA&#10;AADcAAAADwAAAGRycy9kb3ducmV2LnhtbERPW2vCMBR+H/gfwhF8m+nGJqMay1CEvXkbjL0dk2NT&#10;2pzUJqt1v948DPb48d0XxeAa0VMXKs8KnqYZCGLtTcWlgs/j5vENRIjIBhvPpOBGAYrl6GGBufFX&#10;3lN/iKVIIRxyVGBjbHMpg7bkMEx9S5y4s+8cxgS7UpoOryncNfI5y2bSYcWpwWJLK0u6Pvw4BWG9&#10;u7T6vDvV1tx+t+v+VX9tvpWajIf3OYhIQ/wX/7k/jILZS5qfzq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B5HMMAAADcAAAADwAAAAAAAAAAAAAAAACYAgAAZHJzL2Rv&#10;d25yZXYueG1sUEsFBgAAAAAEAAQA9QAAAIgDAAAAAA==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听取学生陈述与申辩（作为处分报告的附件）</w:t>
                        </w:r>
                      </w:p>
                    </w:txbxContent>
                  </v:textbox>
                </v:shape>
                <v:shape id="文本框 2" o:spid="_x0000_s1030" type="#_x0000_t202" style="position:absolute;left:16217;top:18029;width:31918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zch8UA&#10;AADcAAAADwAAAGRycy9kb3ducmV2LnhtbESPT2sCMRTE74V+h/AK3jRrUZGtUUpF6M2/UHp7TZ6b&#10;xc3LdpOuq5/eCEKPw8z8hpktOleJlppQelYwHGQgiLU3JRcKDvtVfwoiRGSDlWdScKEAi/nz0wxz&#10;48+8pXYXC5EgHHJUYGOscymDtuQwDHxNnLyjbxzGJJtCmgbPCe4q+ZplE+mw5LRgsaYPS/q0+3MK&#10;wnLzW+vj5udkzeW6XrZj/bX6Vqr30r2/gYjUxf/wo/1pFExGQ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NyH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班级辅导员、学生工作室主任、学院分管领导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作出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是否进行处分报批的决定</w:t>
                        </w:r>
                      </w:p>
                    </w:txbxContent>
                  </v:textbox>
                </v:shape>
                <v:shape id="文本框 2" o:spid="_x0000_s1031" type="#_x0000_t202" style="position:absolute;left:16217;top:25102;width:31918;height:5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5C8MUA&#10;AADcAAAADwAAAGRycy9kb3ducmV2LnhtbESPQWsCMRSE7wX/Q3hCb5pVWimrUUQRvNVqofT2TJ6b&#10;xc3Luonr2l/fFIQeh5n5hpktOleJlppQelYwGmYgiLU3JRcKPg+bwRuIEJENVp5JwZ0CLOa9pxnm&#10;xt/4g9p9LESCcMhRgY2xzqUM2pLDMPQ1cfJOvnEYk2wKaRq8Jbir5DjLJtJhyWnBYk0rS/q8vzoF&#10;Yb271Pq0O56tuf+8r9tX/bX5Vuq53y2nICJ18T/8aG+NgsnLGP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DkLw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辅导员填写处分呈报表，建议处分登记，附上调查取证及申辩材料，并告知学生（学生家长）</w:t>
                        </w:r>
                      </w:p>
                    </w:txbxContent>
                  </v:textbox>
                </v:shape>
                <v:shape id="文本框 2" o:spid="_x0000_s1032" type="#_x0000_t202" style="position:absolute;left:16217;top:32262;width:31918;height:3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na8YA&#10;AADcAAAADwAAAGRycy9kb3ducmV2LnhtbESPT2sCMRTE70K/Q3iF3jRbq1K2RimK0Fv9Uyi9vSbP&#10;zeLmZbtJ19VPbwTB4zAzv2Gm885VoqUmlJ4VPA8yEMTam5ILBV+7Vf8VRIjIBivPpOBEAeazh94U&#10;c+OPvKF2GwuRIBxyVGBjrHMpg7bkMAx8TZy8vW8cxiSbQpoGjwnuKjnMsol0WHJasFjTwpI+bP+d&#10;grBc/9V6v/49WHM6fy7bsf5e/Sj19Ni9v4GI1MV7+Nb+MAomoxe4nk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Lna8YAAADcAAAADwAAAAAAAAAAAAAAAACYAgAAZHJz&#10;L2Rvd25yZXYueG1sUEsFBgAAAAAEAAQA9QAAAIsDAAAAAA==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二级学院领导签署意见</w:t>
                        </w:r>
                      </w:p>
                    </w:txbxContent>
                  </v:textbox>
                </v:shape>
                <v:shape id="文本框 2" o:spid="_x0000_s1033" type="#_x0000_t202" style="position:absolute;left:16217;top:37524;width:31918;height:5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t/H8UA&#10;AADcAAAADwAAAGRycy9kb3ducmV2LnhtbESPQWsCMRSE7wX/Q3hCb262RaVsjVIUoTetFkpvr8lz&#10;s7h5WTfpuvrrTUHocZiZb5jZone16KgNlWcFT1kOglh7U3Gp4HO/Hr2ACBHZYO2ZFFwowGI+eJhh&#10;YfyZP6jbxVIkCIcCFdgYm0LKoC05DJlviJN38K3DmGRbStPiOcFdLZ/zfCodVpwWLDa0tKSPu1+n&#10;IKy2p0Yftj9Hay7Xzaqb6K/1t1KPw/7tFUSkPv6H7+13o2A6HsPf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38f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学生处审核（</w:t>
                        </w:r>
                        <w:r>
                          <w:rPr>
                            <w:rFonts w:hint="eastAsia"/>
                          </w:rPr>
                          <w:t>查阅是否符合加重或减轻处分条件，呈报材料是否规范）</w:t>
                        </w:r>
                      </w:p>
                    </w:txbxContent>
                  </v:textbox>
                </v:shape>
                <v:shape id="文本框 2" o:spid="_x0000_s1034" type="#_x0000_t202" style="position:absolute;left:16217;top:44512;width:31918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ahMUA&#10;AADcAAAADwAAAGRycy9kb3ducmV2LnhtbESPQWsCMRSE70L/Q3gFbzVbqSJboxRF6E2rQuntNXlu&#10;Fjcv6yauq7/eFAoeh5n5hpnOO1eJlppQelbwOshAEGtvSi4U7HerlwmIEJENVp5JwZUCzGdPvSnm&#10;xl/4i9ptLESCcMhRgY2xzqUM2pLDMPA1cfIOvnEYk2wKaRq8JLir5DDLxtJhyWnBYk0LS/q4PTsF&#10;Ybk51fqw+T1ac72tl+1If69+lOo/dx/vICJ18RH+b38aBeO3EfydSU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9qE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学校领导审批（留校察看及以上违纪处分，由校长办公会讨论决定）</w:t>
                        </w:r>
                      </w:p>
                    </w:txbxContent>
                  </v:textbox>
                </v:shape>
                <v:shape id="文本框 2" o:spid="_x0000_s1035" type="#_x0000_t202" style="position:absolute;left:16217;top:51672;width:31918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E88UA&#10;AADcAAAADwAAAGRycy9kb3ducmV2LnhtbESPQWsCMRSE74L/ITyht5q1tItsjVIUwVvVFqS31+S5&#10;Wdy8bDdxXfvrG6HgcZiZb5jZone16KgNlWcFk3EGglh7U3Gp4PNj/TgFESKywdozKbhSgMV8OJhh&#10;YfyFd9TtYykShEOBCmyMTSFl0JYchrFviJN39K3DmGRbStPiJcFdLZ+yLJcOK04LFhtaWtKn/dkp&#10;CKvtT6OP2++TNdff91X3og/rL6UeRv3bK4hIfbyH/9sboyB/zuF2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UTzxQAAANwAAAAPAAAAAAAAAAAAAAAAAJgCAABkcnMv&#10;ZG93bnJldi54bWxQSwUGAAAAAAQABAD1AAAAigMAAAAA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报学校行文下达处分决定书</w:t>
                        </w:r>
                      </w:p>
                    </w:txbxContent>
                  </v:textbox>
                </v:shape>
                <v:shape id="文本框 2" o:spid="_x0000_s1036" type="#_x0000_t202" style="position:absolute;left:16217;top:57020;width:31918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nhaMYA&#10;AADcAAAADwAAAGRycy9kb3ducmV2LnhtbESPT2sCMRTE70K/Q3iF3jRbqVq2RimK0Fv9Uyi9vSbP&#10;zeLmZbtJ19VPbwTB4zAzv2Gm885VoqUmlJ4VPA8yEMTam5ILBV+7Vf8VRIjIBivPpOBEAeazh94U&#10;c+OPvKF2GwuRIBxyVGBjrHMpg7bkMAx8TZy8vW8cxiSbQpoGjwnuKjnMsrF0WHJasFjTwpI+bP+d&#10;grBc/9V6v/49WHM6fy7bkf5e/Sj19Ni9v4GI1MV7+Nb+MArGLxO4nklHQM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nhaMYAAADcAAAADwAAAAAAAAAAAAAAAACYAgAAZHJz&#10;L2Rvd25yZXYueG1sUEsFBgAAAAAEAAQA9QAAAIsDAAAAAA==&#10;">
                  <v:textbox style="mso-fit-shape-to-text:t">
                    <w:txbxContent>
                      <w:p w:rsidR="00FB1120" w:rsidRDefault="00FB1120" w:rsidP="00FB112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送达处分决定书（学生签字后，装入学生个人档案）并在班级公布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1" o:spid="_x0000_s1037" type="#_x0000_t32" style="position:absolute;left:31745;top:5003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WN8MAAADcAAAADwAAAGRycy9kb3ducmV2LnhtbERPz2vCMBS+D/wfwhN2m6lDylqNMgSH&#10;OHaYHWW7PZpnW9a8lCRq619vDoMdP77fq81gOnEh51vLCuazBARxZXXLtYKvYvf0AsIHZI2dZVIw&#10;kofNevKwwlzbK3/S5RhqEUPY56igCaHPpfRVQwb9zPbEkTtZZzBE6GqpHV5juOnkc5Kk0mDLsaHB&#10;nrYNVb/Hs1Hw/Z6dy7H8oEM5zw4/6Iy/FW9KPU6H1yWIQEP4F/+591pBuohr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JVjfDAAAA3AAAAA8AAAAAAAAAAAAA&#10;AAAAoQIAAGRycy9kb3ducmV2LnhtbFBLBQYAAAAABAAEAPkAAACRAwAAAAA=&#10;">
                  <v:stroke endarrow="block"/>
                </v:shape>
                <v:shape id="直接箭头连接符 288" o:spid="_x0000_s1038" type="#_x0000_t32" style="position:absolute;left:31745;top:10351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XzrMUAAADcAAAADwAAAGRycy9kb3ducmV2LnhtbESPQWvCQBSE74L/YXlCb7qxFDHRVaTQ&#10;Uiw9qCXo7ZF9JsHs27C7avTXuwWhx2FmvmHmy8404kLO15YVjEcJCOLC6ppLBb+7j+EUhA/IGhvL&#10;pOBGHpaLfm+OmbZX3tBlG0oRIewzVFCF0GZS+qIig35kW+LoHa0zGKJ0pdQOrxFuGvmaJBNpsOa4&#10;UGFL7xUVp+3ZKNh/p+f8lv/QOh+n6wM64++7T6VeBt1qBiJQF/7Dz/aXVjB5S+H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XzrMUAAADcAAAADwAAAAAAAAAA&#10;AAAAAAChAgAAZHJzL2Rvd25yZXYueG1sUEsFBgAAAAAEAAQA+QAAAJMDAAAAAA==&#10;">
                  <v:stroke endarrow="block"/>
                </v:shape>
                <v:shape id="直接箭头连接符 289" o:spid="_x0000_s1039" type="#_x0000_t32" style="position:absolute;left:31572;top:22946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bM7MMAAADcAAAADwAAAGRycy9kb3ducmV2LnhtbERPz2vCMBS+D/wfwhN2m6kDy1qNMgSH&#10;OHaYHWW7PZpnW9a8lCRq619vDoMdP77fq81gOnEh51vLCuazBARxZXXLtYKvYvf0AsIHZI2dZVIw&#10;kofNevKwwlzbK3/S5RhqEUPY56igCaHPpfRVQwb9zPbEkTtZZzBE6GqpHV5juOnkc5Kk0mDLsaHB&#10;nrYNVb/Hs1Hw/Z6dy7H8oEM5zw4/6Iy/FW9KPU6H1yWIQEP4F/+591pBuojz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mzOzDAAAA3AAAAA8AAAAAAAAAAAAA&#10;AAAAoQIAAGRycy9kb3ducmV2LnhtbFBLBQYAAAAABAAEAPkAAACRAwAAAAA=&#10;">
                  <v:stroke endarrow="block"/>
                </v:shape>
                <v:shape id="直接箭头连接符 290" o:spid="_x0000_s1040" type="#_x0000_t32" style="position:absolute;left:31486;top:30106;width:0;height:2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ppd8UAAADcAAAADwAAAGRycy9kb3ducmV2LnhtbESPQWvCQBSE74L/YXlCb7qJoGh0lVKo&#10;iKUHtYT29sg+k9Ds27C7avTXuwWhx2FmvmGW68404kLO15YVpKMEBHFhdc2lgq/j+3AGwgdkjY1l&#10;UnAjD+tVv7fETNsr7+lyCKWIEPYZKqhCaDMpfVGRQT+yLXH0TtYZDFG6UmqH1wg3jRwnyVQarDku&#10;VNjSW0XF7+FsFHx/zM/5Lf+kXZ7Odz/ojL8fN0q9DLrXBYhAXfgPP9tbrWA6SeHvTD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ppd8UAAADcAAAADwAAAAAAAAAA&#10;AAAAAAChAgAAZHJzL2Rvd25yZXYueG1sUEsFBgAAAAAEAAQA+QAAAJMDAAAAAA==&#10;">
                  <v:stroke endarrow="block"/>
                </v:shape>
                <v:shape id="直接箭头连接符 291" o:spid="_x0000_s1041" type="#_x0000_t32" style="position:absolute;left:31400;top:35368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j3AMUAAADcAAAADwAAAGRycy9kb3ducmV2LnhtbESPQWsCMRSE70L/Q3gFb5pVUHQ1Sim0&#10;iOJBLUu9PTavu0s3L0sSdfXXG0HwOMzMN8x82ZpanMn5yrKCQT8BQZxbXXGh4Ofw1ZuA8AFZY22Z&#10;FFzJw3Lx1pljqu2Fd3Teh0JECPsUFZQhNKmUPi/JoO/bhjh6f9YZDFG6QmqHlwg3tRwmyVgarDgu&#10;lNjQZ0n5//5kFPxupqfsmm1pnQ2m6yM642+Hb6W67+3HDESgNrzCz/ZKKxiPhvA4E4+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j3AMUAAADcAAAADwAAAAAAAAAA&#10;AAAAAAChAgAAZHJzL2Rvd25yZXYueG1sUEsFBgAAAAAEAAQA+QAAAJMDAAAAAA==&#10;">
                  <v:stroke endarrow="block"/>
                </v:shape>
                <v:shape id="直接箭头连接符 292" o:spid="_x0000_s1042" type="#_x0000_t32" style="position:absolute;left:31658;top:15786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RSm8YAAADcAAAADwAAAGRycy9kb3ducmV2LnhtbESPQWvCQBSE7wX/w/KE3urGlorGbEQK&#10;LcXSQ1WC3h7ZZxLMvg27q8b+elco9DjMzDdMtuhNK87kfGNZwXiUgCAurW64UrDdvD9NQfiArLG1&#10;TAqu5GGRDx4yTLW98A+d16ESEcI+RQV1CF0qpS9rMuhHtiOO3sE6gyFKV0nt8BLhppXPSTKRBhuO&#10;CzV29FZTeVyfjILd1+xUXItvWhXj2WqPzvjfzYdSj8N+OQcRqA//4b/2p1YweX2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0UpvGAAAA3AAAAA8AAAAAAAAA&#10;AAAAAAAAoQIAAGRycy9kb3ducmV2LnhtbFBLBQYAAAAABAAEAPkAAACUAwAAAAA=&#10;">
                  <v:stroke endarrow="block"/>
                </v:shape>
                <v:shape id="直接箭头连接符 293" o:spid="_x0000_s1043" type="#_x0000_t32" style="position:absolute;left:31400;top:42441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K78YAAADcAAAADwAAAGRycy9kb3ducmV2LnhtbESPQWvCQBSE7wX/w/KE3urG0orGbEQK&#10;LcXSQ1WC3h7ZZxLMvg27q8b+elco9DjMzDdMtuhNK87kfGNZwXiUgCAurW64UrDdvD9NQfiArLG1&#10;TAqu5GGRDx4yTLW98A+d16ESEcI+RQV1CF0qpS9rMuhHtiOO3sE6gyFKV0nt8BLhppXPSTKRBhuO&#10;CzV29FZTeVyfjILd1+xUXItvWhXj2WqPzvjfzYdSj8N+OQcRqA//4b/2p1YweX2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dyu/GAAAA3AAAAA8AAAAAAAAA&#10;AAAAAAAAoQIAAGRycy9kb3ducmV2LnhtbFBLBQYAAAAABAAEAPkAAACUAwAAAAA=&#10;">
                  <v:stroke endarrow="block"/>
                </v:shape>
                <v:shape id="直接箭头连接符 294" o:spid="_x0000_s1044" type="#_x0000_t32" style="position:absolute;left:31486;top:49429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FvdMUAAADcAAAADwAAAGRycy9kb3ducmV2LnhtbESPQWvCQBSE70L/w/IKvelGQanRVUrB&#10;UiweaiTo7ZF9TUKzb8PuqtFf7wqCx2FmvmHmy8404kTO15YVDAcJCOLC6ppLBbts1X8H4QOyxsYy&#10;KbiQh+XipTfHVNsz/9JpG0oRIexTVFCF0KZS+qIig35gW+Lo/VlnMETpSqkdniPcNHKUJBNpsOa4&#10;UGFLnxUV/9ujUbD/mR7zS76hdT6crg/ojL9mX0q9vXYfMxCBuvAMP9rfWsFkPIb7mXgE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FvdMUAAADcAAAADwAAAAAAAAAA&#10;AAAAAAChAgAAZHJzL2Rvd25yZXYueG1sUEsFBgAAAAAEAAQA+QAAAJMDAAAAAA==&#10;">
                  <v:stroke endarrow="block"/>
                </v:shape>
                <v:shape id="直接箭头连接符 295" o:spid="_x0000_s1045" type="#_x0000_t32" style="position:absolute;left:31400;top:54691;width:0;height:2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xA8UAAADcAAAADwAAAGRycy9kb3ducmV2LnhtbESPQWvCQBSE74L/YXlCb7qx0FCjq0ih&#10;pVg8VEvQ2yP7TILZt2F31eivdwWhx2FmvmFmi8404kzO15YVjEcJCOLC6ppLBX/bz+E7CB+QNTaW&#10;ScGVPCzm/d4MM20v/EvnTShFhLDPUEEVQptJ6YuKDPqRbYmjd7DOYIjSlVI7vES4aeRrkqTSYM1x&#10;ocKWPioqjpuTUbD7mZzya76mVT6erPbojL9tv5R6GXTLKYhAXfgPP9vfWkH6lsLj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PxA8UAAADcAAAADwAAAAAAAAAA&#10;AAAAAAChAgAAZHJzL2Rvd25yZXYueG1sUEsFBgAAAAAEAAQA+QAAAJMDAAAAAA==&#10;">
                  <v:stroke endarrow="block"/>
                </v:shape>
                <v:shape id="文本框 2" o:spid="_x0000_s1046" type="#_x0000_t202" style="position:absolute;left:32003;top:22514;width:4193;height:2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Bl7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3LxD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gZezEAAAA3AAAAA8AAAAAAAAAAAAAAAAAmAIAAGRycy9k&#10;b3ducmV2LnhtbFBLBQYAAAAABAAEAPUAAACJAwAAAAA=&#10;" filled="f" stroked="f">
                  <v:textbox>
                    <w:txbxContent>
                      <w:p w:rsidR="00FB1120" w:rsidRDefault="00FB1120" w:rsidP="00FB1120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直接箭头连接符 297" o:spid="_x0000_s1047" type="#_x0000_t32" style="position:absolute;left:10955;top:20185;width:51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GLqb8AAADcAAAADwAAAGRycy9kb3ducmV2LnhtbERPy4rCMBTdC/MP4Q64s6kDilSjqDAg&#10;bgYfMLO8NNc22NyUJjb1781iwOXhvFebwTaip84bxwqmWQ6CuHTacKXgevmeLED4gKyxcUwKnuRh&#10;s/4YrbDQLvKJ+nOoRAphX6CCOoS2kNKXNVn0mWuJE3dzncWQYFdJ3WFM4baRX3k+lxYNp4YaW9rX&#10;VN7PD6vAxB/Tt4d93B1//7yOZJ4zZ5Qafw7bJYhAQ3iL/90HrWA+S2vTmXQE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8GLqb8AAADcAAAADwAAAAAAAAAAAAAAAACh&#10;AgAAZHJzL2Rvd25yZXYueG1sUEsFBgAAAAAEAAQA+QAAAI0DAAAAAA==&#10;">
                  <v:stroke endarrow="block"/>
                </v:shape>
                <v:shape id="文本框 298" o:spid="_x0000_s1048" type="#_x0000_t202" style="position:absolute;top:16045;width:10955;height:8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laXsMA&#10;AADcAAAADwAAAGRycy9kb3ducmV2LnhtbESPzWrDMBCE74W8g9hAb42cmJrGsRKSQsH01sSX3hZr&#10;/UOslZHU2Hn7qFDocZiZb5jiMJtB3Mj53rKC9SoBQVxb3XOroLp8vLyB8AFZ42CZFNzJw2G/eCow&#10;13biL7qdQysihH2OCroQxlxKX3dk0K/sSBy9xjqDIUrXSu1winAzyE2SZNJgz3Ghw5HeO6qv5x+j&#10;oMxO4Zsq/anTTWqnStauGbxSz8v5uAMRaA7/4b92qRVkr1v4PROP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laXsMAAADcAAAADwAAAAAAAAAAAAAAAACYAgAAZHJzL2Rv&#10;d25yZXYueG1sUEsFBgAAAAAEAAQA9QAAAIgDAAAAAA==&#10;" strokeweight=".5pt">
                  <v:stroke joinstyle="round"/>
                  <v:textbox>
                    <w:txbxContent>
                      <w:p w:rsidR="00FB1120" w:rsidRDefault="00FB1120" w:rsidP="00FB1120"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hint="eastAsia"/>
                          </w:rPr>
                          <w:t>辅导员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二级学院领导与其谈话教育或二级学院通报批评处理</w:t>
                        </w:r>
                      </w:p>
                    </w:txbxContent>
                  </v:textbox>
                </v:shape>
                <v:shape id="文本框 2" o:spid="_x0000_s1049" type="#_x0000_t202" style="position:absolute;left:11731;top:17339;width:3890;height:2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U3JcAA&#10;AADcAAAADwAAAGRycy9kb3ducmV2LnhtbERPTYvCMBC9C/6HMII3TZS17HaNIsqCJ0XdFbwNzdiW&#10;bSalibb+e3MQPD7e93zZ2UrcqfGlYw2TsQJBnDlTcq7h9/Qz+gThA7LByjFpeJCH5aLfm2NqXMsH&#10;uh9DLmII+xQ1FCHUqZQ+K8iiH7uaOHJX11gMETa5NA22MdxWcqpUIi2WHBsKrGldUPZ/vFkNf7vr&#10;5fyh9vnGzu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SU3JcAAAADcAAAADwAAAAAAAAAAAAAAAACYAgAAZHJzL2Rvd25y&#10;ZXYueG1sUEsFBgAAAAAEAAQA9QAAAIUDAAAAAA==&#10;" filled="f" stroked="f">
                  <v:textbox>
                    <w:txbxContent>
                      <w:p w:rsidR="00FB1120" w:rsidRDefault="00FB1120" w:rsidP="00FB1120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1120" w:rsidRDefault="00FB1120" w:rsidP="00FB1120">
      <w:pPr>
        <w:pStyle w:val="a3"/>
        <w:spacing w:after="156"/>
        <w:rPr>
          <w:lang w:eastAsia="zh-CN"/>
        </w:rPr>
      </w:pPr>
    </w:p>
    <w:p w:rsidR="00BF1447" w:rsidRPr="00D75735" w:rsidRDefault="00BF1447">
      <w:bookmarkStart w:id="1" w:name="_GoBack"/>
      <w:bookmarkEnd w:id="1"/>
    </w:p>
    <w:sectPr w:rsidR="00BF1447" w:rsidRPr="00D75735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2023-03-21T07:52:00Z</dcterms:created>
  <dcterms:modified xsi:type="dcterms:W3CDTF">2023-03-21T07:52:00Z</dcterms:modified>
</cp:coreProperties>
</file>